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4C6B" w14:textId="75E6B962" w:rsidR="00BD4EF1" w:rsidRDefault="00BD4EF1">
      <w:pPr>
        <w:jc w:val="both"/>
        <w:rPr>
          <w:rFonts w:ascii="Tahoma" w:eastAsia="Tahoma" w:hAnsi="Tahoma" w:cs="Tahoma"/>
          <w:b/>
        </w:rPr>
      </w:pPr>
    </w:p>
    <w:p w14:paraId="7B2C88C6" w14:textId="5C7FA718" w:rsidR="00564ACE" w:rsidRDefault="00564ACE">
      <w:pPr>
        <w:spacing w:line="240" w:lineRule="auto"/>
        <w:jc w:val="both"/>
        <w:rPr>
          <w:rFonts w:ascii="Tahoma" w:eastAsia="Tahoma" w:hAnsi="Tahoma" w:cs="Tahoma"/>
          <w:b/>
        </w:rPr>
      </w:pP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t xml:space="preserve">   </w:t>
      </w:r>
    </w:p>
    <w:p w14:paraId="44B173FF" w14:textId="772B8533" w:rsidR="00BD4EF1" w:rsidRPr="00564ACE" w:rsidRDefault="00564ACE">
      <w:pPr>
        <w:spacing w:line="240" w:lineRule="auto"/>
        <w:jc w:val="both"/>
        <w:rPr>
          <w:rFonts w:ascii="Tahoma" w:eastAsia="Tahoma" w:hAnsi="Tahoma" w:cs="Tahoma"/>
          <w:b/>
        </w:rPr>
      </w:pPr>
      <w:r w:rsidRPr="00564ACE">
        <w:rPr>
          <w:rFonts w:ascii="Tahoma" w:eastAsia="Tahoma" w:hAnsi="Tahoma" w:cs="Tahoma"/>
          <w:b/>
        </w:rPr>
        <w:t xml:space="preserve">                                                                                                                  04 Şubat 2020</w:t>
      </w:r>
    </w:p>
    <w:p w14:paraId="66BBD048" w14:textId="77777777" w:rsidR="00BD4EF1" w:rsidRDefault="00BD4EF1">
      <w:pPr>
        <w:pBdr>
          <w:top w:val="nil"/>
          <w:left w:val="nil"/>
          <w:bottom w:val="nil"/>
          <w:right w:val="nil"/>
          <w:between w:val="nil"/>
        </w:pBdr>
        <w:spacing w:after="0" w:line="240" w:lineRule="auto"/>
        <w:rPr>
          <w:rFonts w:ascii="Tahoma" w:eastAsia="Tahoma" w:hAnsi="Tahoma" w:cs="Tahoma"/>
          <w:b/>
          <w:color w:val="000000"/>
          <w:sz w:val="6"/>
          <w:szCs w:val="6"/>
        </w:rPr>
      </w:pPr>
    </w:p>
    <w:p w14:paraId="4E324168" w14:textId="77777777" w:rsidR="00BD4EF1" w:rsidRPr="00564ACE" w:rsidRDefault="00BD4EF1">
      <w:pPr>
        <w:pBdr>
          <w:top w:val="nil"/>
          <w:left w:val="nil"/>
          <w:bottom w:val="nil"/>
          <w:right w:val="nil"/>
          <w:between w:val="nil"/>
        </w:pBdr>
        <w:spacing w:after="0" w:line="240" w:lineRule="auto"/>
        <w:jc w:val="center"/>
        <w:rPr>
          <w:rFonts w:ascii="Tahoma" w:eastAsia="Tahoma" w:hAnsi="Tahoma" w:cs="Tahoma"/>
          <w:b/>
          <w:sz w:val="24"/>
          <w:szCs w:val="24"/>
        </w:rPr>
      </w:pPr>
    </w:p>
    <w:p w14:paraId="79041828" w14:textId="77777777" w:rsidR="00BD4EF1" w:rsidRPr="00564ACE" w:rsidRDefault="00564ACE">
      <w:pPr>
        <w:pBdr>
          <w:top w:val="nil"/>
          <w:left w:val="nil"/>
          <w:bottom w:val="nil"/>
          <w:right w:val="nil"/>
          <w:between w:val="nil"/>
        </w:pBdr>
        <w:spacing w:after="0" w:line="240" w:lineRule="auto"/>
        <w:jc w:val="center"/>
        <w:rPr>
          <w:rFonts w:ascii="Tahoma" w:eastAsia="Tahoma" w:hAnsi="Tahoma" w:cs="Tahoma"/>
          <w:b/>
          <w:sz w:val="28"/>
          <w:szCs w:val="28"/>
        </w:rPr>
      </w:pPr>
      <w:r w:rsidRPr="00564ACE">
        <w:rPr>
          <w:rFonts w:ascii="Tahoma" w:eastAsia="Tahoma" w:hAnsi="Tahoma" w:cs="Tahoma"/>
          <w:b/>
          <w:sz w:val="28"/>
          <w:szCs w:val="28"/>
        </w:rPr>
        <w:t xml:space="preserve">Yeşim’de bilinç yolculuğu </w:t>
      </w:r>
    </w:p>
    <w:p w14:paraId="2D1FAD85" w14:textId="77777777" w:rsidR="00BD4EF1" w:rsidRPr="00564ACE" w:rsidRDefault="00BD4EF1">
      <w:pPr>
        <w:pBdr>
          <w:top w:val="nil"/>
          <w:left w:val="nil"/>
          <w:bottom w:val="nil"/>
          <w:right w:val="nil"/>
          <w:between w:val="nil"/>
        </w:pBdr>
        <w:spacing w:after="0" w:line="240" w:lineRule="auto"/>
        <w:rPr>
          <w:rFonts w:ascii="Tahoma" w:eastAsia="Tahoma" w:hAnsi="Tahoma" w:cs="Tahoma"/>
          <w:b/>
        </w:rPr>
      </w:pPr>
    </w:p>
    <w:p w14:paraId="33508BE0" w14:textId="620F1B6F" w:rsidR="00BD4EF1" w:rsidRPr="00564ACE" w:rsidRDefault="00564ACE">
      <w:pPr>
        <w:pBdr>
          <w:top w:val="nil"/>
          <w:left w:val="nil"/>
          <w:bottom w:val="nil"/>
          <w:right w:val="nil"/>
          <w:between w:val="nil"/>
        </w:pBdr>
        <w:spacing w:after="0" w:line="240" w:lineRule="auto"/>
        <w:jc w:val="center"/>
        <w:rPr>
          <w:rFonts w:ascii="Tahoma" w:eastAsia="Tahoma" w:hAnsi="Tahoma" w:cs="Tahoma"/>
          <w:b/>
        </w:rPr>
      </w:pPr>
      <w:r w:rsidRPr="00564ACE">
        <w:rPr>
          <w:rFonts w:ascii="Tahoma" w:eastAsia="Tahoma" w:hAnsi="Tahoma" w:cs="Tahoma"/>
          <w:b/>
        </w:rPr>
        <w:t xml:space="preserve">Yeşimlilerle bir araya gelen Access Bars ve Beden Prosesleri Eğitmeni Tülin İpek Şahbaz, gerçekleştirdiği özel sunum ile katılımcıları bilinç yolculuğuna çıkardı. Şahbaz, yaşamı kolaylaştırmak adına geliştirilen “Access Consciousness” yöntemiyle ilgili olarak da katılımcıları bilgilendirdi. </w:t>
      </w:r>
    </w:p>
    <w:p w14:paraId="3412F1EF" w14:textId="77777777" w:rsidR="00BD4EF1" w:rsidRPr="00564ACE" w:rsidRDefault="00BD4EF1">
      <w:pPr>
        <w:spacing w:after="0" w:line="240" w:lineRule="auto"/>
        <w:jc w:val="both"/>
        <w:rPr>
          <w:rFonts w:ascii="Tahoma" w:eastAsia="Tahoma" w:hAnsi="Tahoma" w:cs="Tahoma"/>
        </w:rPr>
      </w:pPr>
    </w:p>
    <w:p w14:paraId="55D82455" w14:textId="5F8D337E" w:rsidR="00BD4EF1" w:rsidRPr="00564ACE" w:rsidRDefault="00564ACE">
      <w:pPr>
        <w:spacing w:after="0" w:line="240" w:lineRule="auto"/>
        <w:jc w:val="both"/>
        <w:rPr>
          <w:rFonts w:ascii="Tahoma" w:eastAsia="Tahoma" w:hAnsi="Tahoma" w:cs="Tahoma"/>
        </w:rPr>
      </w:pPr>
      <w:r w:rsidRPr="00564ACE">
        <w:rPr>
          <w:rFonts w:ascii="Tahoma" w:eastAsia="Tahoma" w:hAnsi="Tahoma" w:cs="Tahoma"/>
        </w:rPr>
        <w:t>Bizim Eşit Dünyamız projesi söyleşileri kapsamında Yeşim</w:t>
      </w:r>
      <w:r w:rsidR="00187F63">
        <w:rPr>
          <w:rFonts w:ascii="Tahoma" w:eastAsia="Tahoma" w:hAnsi="Tahoma" w:cs="Tahoma"/>
        </w:rPr>
        <w:t>’</w:t>
      </w:r>
      <w:r w:rsidRPr="00564ACE">
        <w:rPr>
          <w:rFonts w:ascii="Tahoma" w:eastAsia="Tahoma" w:hAnsi="Tahoma" w:cs="Tahoma"/>
        </w:rPr>
        <w:t>e konuk olan Access Bars ve Beden Prosesleri Eğitmeni Tülin İpek Şahbaz, gerçekleştirdiği sunum ile Yeşimlileri bilinç yolculuğuna çıkardı. Mavi Konferans Salonunda gerçekleştirilen ve yoğun katılıma sahne olan söyleşide konuşan Şahbaz, birçok insanın hayatında “keşke” ifadelerini</w:t>
      </w:r>
      <w:r w:rsidR="00C478F4">
        <w:rPr>
          <w:rFonts w:ascii="Tahoma" w:eastAsia="Tahoma" w:hAnsi="Tahoma" w:cs="Tahoma"/>
        </w:rPr>
        <w:t>n</w:t>
      </w:r>
      <w:r w:rsidRPr="00564ACE">
        <w:rPr>
          <w:rFonts w:ascii="Tahoma" w:eastAsia="Tahoma" w:hAnsi="Tahoma" w:cs="Tahoma"/>
        </w:rPr>
        <w:t xml:space="preserve"> çokça ve “iyi ki yaptım” ifadelerinin ise çok az yer aldığını belirtti. Hayatımızda akışa doğru yön vermek adına kendimize doğru sorular sormamız gerektiğine işaret eden Şahbaz, bu süreçte Access kavramının son derece yardımcı olduğunu ve hayatı kolaylaştırdığını kaydetti. </w:t>
      </w:r>
    </w:p>
    <w:p w14:paraId="5FF6A7CB" w14:textId="77777777" w:rsidR="00BD4EF1" w:rsidRPr="00564ACE" w:rsidRDefault="00BD4EF1">
      <w:pPr>
        <w:spacing w:after="0" w:line="240" w:lineRule="auto"/>
        <w:jc w:val="both"/>
        <w:rPr>
          <w:rFonts w:ascii="Tahoma" w:eastAsia="Tahoma" w:hAnsi="Tahoma" w:cs="Tahoma"/>
        </w:rPr>
      </w:pPr>
    </w:p>
    <w:p w14:paraId="14900B90" w14:textId="77777777" w:rsidR="00BD4EF1" w:rsidRPr="00564ACE" w:rsidRDefault="00564ACE">
      <w:pPr>
        <w:spacing w:after="0" w:line="240" w:lineRule="auto"/>
        <w:jc w:val="both"/>
        <w:rPr>
          <w:rFonts w:ascii="Tahoma" w:eastAsia="Tahoma" w:hAnsi="Tahoma" w:cs="Tahoma"/>
        </w:rPr>
      </w:pPr>
      <w:r w:rsidRPr="00564ACE">
        <w:rPr>
          <w:rFonts w:ascii="Tahoma" w:eastAsia="Tahoma" w:hAnsi="Tahoma" w:cs="Tahoma"/>
        </w:rPr>
        <w:t xml:space="preserve">Modern yaşamlarımızdaki ikili ilişkilerde çoğu zaman yargıların karar verdiğinin altını çizen Şahbaz, ikili ilişkilerde bazen başvurulan bir yalanı ayakta tutmak için 26 yalan daha kullanıldığını, oysa 1 kez doğruyu söyleyip kurtulmanın çok daha sağlıklı olduğunu dile getirdi. Şahbaz, tanrısal evrende sınır olmadığına ve sınırların bizim kafamızda çizildiğine işaret ederek, “Doğru soruyu sorar ve tanrısal evrenin sonsuzluğuna inanırsanız, tanrısal evren de istediklerini sana sunmaya hazırdır. Bizler tanrının mucizeleriyiz. Farklılıklarımız olduğu aşikar. Ancak önemli olan birbirimizi farklılıklarımızla sevmemiz. Ondan da önemli olan ise sizin kendinizi sevmenizdir. Siz kendinizi sevmezseniz bu dünya ölür. Siz kendi önünüzden çekilirseniz, kendi içinizdeki tanrısallığınızla yüzleşirsiniz.” ifadelerini kullandı. </w:t>
      </w:r>
    </w:p>
    <w:p w14:paraId="75184D9B" w14:textId="77777777" w:rsidR="00BD4EF1" w:rsidRPr="00564ACE" w:rsidRDefault="00BD4EF1">
      <w:pPr>
        <w:spacing w:after="0" w:line="240" w:lineRule="auto"/>
        <w:jc w:val="both"/>
        <w:rPr>
          <w:b/>
        </w:rPr>
      </w:pPr>
    </w:p>
    <w:p w14:paraId="62F8A17A" w14:textId="77777777" w:rsidR="00564ACE" w:rsidRDefault="00564ACE">
      <w:pPr>
        <w:spacing w:after="0" w:line="240" w:lineRule="auto"/>
        <w:jc w:val="both"/>
        <w:rPr>
          <w:rFonts w:ascii="Tahoma" w:eastAsia="Tahoma" w:hAnsi="Tahoma" w:cs="Tahoma"/>
          <w:b/>
        </w:rPr>
      </w:pPr>
      <w:r w:rsidRPr="00564ACE">
        <w:rPr>
          <w:rFonts w:ascii="Tahoma" w:eastAsia="Tahoma" w:hAnsi="Tahoma" w:cs="Tahoma"/>
          <w:b/>
        </w:rPr>
        <w:t>“Access Bars beyindeki geri dönüşüm kutusunu boşaltıyor”</w:t>
      </w:r>
    </w:p>
    <w:p w14:paraId="40661949" w14:textId="4DCD95CC" w:rsidR="00BD4EF1" w:rsidRPr="00564ACE" w:rsidRDefault="00564ACE">
      <w:pPr>
        <w:spacing w:after="0" w:line="240" w:lineRule="auto"/>
        <w:jc w:val="both"/>
        <w:rPr>
          <w:rFonts w:ascii="Tahoma" w:eastAsia="Tahoma" w:hAnsi="Tahoma" w:cs="Tahoma"/>
          <w:b/>
        </w:rPr>
      </w:pPr>
      <w:r w:rsidRPr="00564ACE">
        <w:rPr>
          <w:rFonts w:ascii="Tahoma" w:eastAsia="Tahoma" w:hAnsi="Tahoma" w:cs="Tahoma"/>
          <w:b/>
        </w:rPr>
        <w:t xml:space="preserve"> </w:t>
      </w:r>
    </w:p>
    <w:p w14:paraId="27E4E79A" w14:textId="1155D40C" w:rsidR="00BD4EF1" w:rsidRPr="00564ACE" w:rsidRDefault="00564ACE">
      <w:pPr>
        <w:spacing w:after="0" w:line="240" w:lineRule="auto"/>
        <w:jc w:val="both"/>
        <w:rPr>
          <w:rFonts w:ascii="Tahoma" w:eastAsia="Tahoma" w:hAnsi="Tahoma" w:cs="Tahoma"/>
        </w:rPr>
      </w:pPr>
      <w:bookmarkStart w:id="0" w:name="_gjdgxs" w:colFirst="0" w:colLast="0"/>
      <w:bookmarkEnd w:id="0"/>
      <w:r w:rsidRPr="00564ACE">
        <w:rPr>
          <w:rFonts w:ascii="Tahoma" w:eastAsia="Tahoma" w:hAnsi="Tahoma" w:cs="Tahoma"/>
        </w:rPr>
        <w:t>Access Bars’ın başın üzerindeki 32 noktaya dokunularak bellekteki geri dönüşüm kutusunda bekleyen, yaşam boyunca birikmiş olan dosyaları ve arka planda çalışan uygulamaları sildiğini dile getiren Şahbaz, “Access Consciousness, bir araçlar sistemi ve dünyada 179 ülkede uygulanıyor. Sonuçları ise kişilerin ifadelerine göre inanılmaz. Bu yöntemle geri dönüşüm kutunuzda biriken ve size hizmet etmeyen dosyalar kendiliğinden çekiliverir ve yaşam artık sizin için başka türlü akmaya başlar.” şeklinde konuştu. Şahbaz şöyle devam etti: “Siz bu yöntemi uyguladığınızda gerçekten yaşamın neşesini görmeye başlarsınız. Yaşam her an sizinle birlikte akmaya devam eder. Access de bu yaşamı kolaylaştırmak için var. Access consciousness</w:t>
      </w:r>
      <w:r w:rsidR="00D65F96">
        <w:rPr>
          <w:rFonts w:ascii="Tahoma" w:eastAsia="Tahoma" w:hAnsi="Tahoma" w:cs="Tahoma"/>
        </w:rPr>
        <w:t xml:space="preserve"> </w:t>
      </w:r>
      <w:r w:rsidRPr="00564ACE">
        <w:rPr>
          <w:rFonts w:ascii="Tahoma" w:eastAsia="Tahoma" w:hAnsi="Tahoma" w:cs="Tahoma"/>
        </w:rPr>
        <w:t>sistemleriyle</w:t>
      </w:r>
      <w:r w:rsidR="00C478F4">
        <w:rPr>
          <w:rFonts w:ascii="Tahoma" w:eastAsia="Tahoma" w:hAnsi="Tahoma" w:cs="Tahoma"/>
        </w:rPr>
        <w:t xml:space="preserve"> </w:t>
      </w:r>
      <w:r w:rsidRPr="00564ACE">
        <w:rPr>
          <w:rFonts w:ascii="Tahoma" w:eastAsia="Tahoma" w:hAnsi="Tahoma" w:cs="Tahoma"/>
        </w:rPr>
        <w:t xml:space="preserve">tanıştıktan sonra dışarı çıktığınızda, gözünüzün önünden büyük bir perdenin kalktığını görecek ve size özgü bir farkındalık yaşayacaksınız. Bilince erişim çubukları ile başın üzerindeki 32 noktaya dokunulduğunda hayatımızdaki güç, enerji, para, kontrol, </w:t>
      </w:r>
      <w:r w:rsidRPr="00564ACE">
        <w:rPr>
          <w:rFonts w:ascii="Tahoma" w:eastAsia="Tahoma" w:hAnsi="Tahoma" w:cs="Tahoma"/>
        </w:rPr>
        <w:lastRenderedPageBreak/>
        <w:t>farkındalıklarımız, neşe, hüzün, şifa nezaket şükran noktalarımız harekete geçiyor. Oysa biz günlük hayatımızda bu duyguları bastırıyor ve dışlıyoruz.”</w:t>
      </w:r>
    </w:p>
    <w:p w14:paraId="1395CFDF" w14:textId="77777777" w:rsidR="00BD4EF1" w:rsidRDefault="00BD4EF1">
      <w:pPr>
        <w:spacing w:after="0" w:line="240" w:lineRule="auto"/>
        <w:jc w:val="both"/>
        <w:rPr>
          <w:rFonts w:ascii="Tahoma" w:eastAsia="Tahoma" w:hAnsi="Tahoma" w:cs="Tahoma"/>
          <w:color w:val="222222"/>
        </w:rPr>
      </w:pPr>
    </w:p>
    <w:p w14:paraId="75545814" w14:textId="77777777" w:rsidR="00BD4EF1" w:rsidRDefault="00564ACE">
      <w:pPr>
        <w:spacing w:after="0" w:line="240" w:lineRule="auto"/>
        <w:jc w:val="both"/>
        <w:rPr>
          <w:rFonts w:ascii="Tahoma" w:eastAsia="Tahoma" w:hAnsi="Tahoma" w:cs="Tahoma"/>
          <w:color w:val="222222"/>
        </w:rPr>
      </w:pPr>
      <w:r>
        <w:rPr>
          <w:rFonts w:ascii="Tahoma" w:eastAsia="Tahoma" w:hAnsi="Tahoma" w:cs="Tahoma"/>
          <w:color w:val="222222"/>
        </w:rPr>
        <w:t xml:space="preserve"> </w:t>
      </w:r>
    </w:p>
    <w:p w14:paraId="28C4CCA1" w14:textId="77777777" w:rsidR="00BD4EF1" w:rsidRDefault="00BD4EF1">
      <w:pPr>
        <w:spacing w:after="0" w:line="240" w:lineRule="auto"/>
        <w:jc w:val="both"/>
        <w:rPr>
          <w:rFonts w:ascii="Tahoma" w:eastAsia="Tahoma" w:hAnsi="Tahoma" w:cs="Tahoma"/>
          <w:color w:val="222222"/>
        </w:rPr>
      </w:pPr>
    </w:p>
    <w:sectPr w:rsidR="00BD4EF1">
      <w:headerReference w:type="default" r:id="rId6"/>
      <w:pgSz w:w="11906" w:h="16838"/>
      <w:pgMar w:top="851"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7ADB" w14:textId="77777777" w:rsidR="003521FE" w:rsidRDefault="003521FE" w:rsidP="00187F63">
      <w:pPr>
        <w:spacing w:after="0" w:line="240" w:lineRule="auto"/>
      </w:pPr>
      <w:r>
        <w:separator/>
      </w:r>
    </w:p>
  </w:endnote>
  <w:endnote w:type="continuationSeparator" w:id="0">
    <w:p w14:paraId="0B7A677C" w14:textId="77777777" w:rsidR="003521FE" w:rsidRDefault="003521FE" w:rsidP="0018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550C" w14:textId="77777777" w:rsidR="003521FE" w:rsidRDefault="003521FE" w:rsidP="00187F63">
      <w:pPr>
        <w:spacing w:after="0" w:line="240" w:lineRule="auto"/>
      </w:pPr>
      <w:r>
        <w:separator/>
      </w:r>
    </w:p>
  </w:footnote>
  <w:footnote w:type="continuationSeparator" w:id="0">
    <w:p w14:paraId="532B94EA" w14:textId="77777777" w:rsidR="003521FE" w:rsidRDefault="003521FE" w:rsidP="00187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32BB" w14:textId="26936756" w:rsidR="00187F63" w:rsidRDefault="00187F63">
    <w:pPr>
      <w:pStyle w:val="Header"/>
    </w:pPr>
    <w:r>
      <w:rPr>
        <w:noProof/>
      </w:rPr>
      <w:drawing>
        <wp:anchor distT="0" distB="0" distL="114300" distR="114300" simplePos="0" relativeHeight="251658240" behindDoc="0" locked="0" layoutInCell="1" allowOverlap="1" wp14:anchorId="47974DD4" wp14:editId="557D3D79">
          <wp:simplePos x="0" y="0"/>
          <wp:positionH relativeFrom="page">
            <wp:align>right</wp:align>
          </wp:positionH>
          <wp:positionV relativeFrom="paragraph">
            <wp:posOffset>-213360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F1"/>
    <w:rsid w:val="00187F63"/>
    <w:rsid w:val="003521FE"/>
    <w:rsid w:val="00564ACE"/>
    <w:rsid w:val="00BD4EF1"/>
    <w:rsid w:val="00C478F4"/>
    <w:rsid w:val="00D00BED"/>
    <w:rsid w:val="00D65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066C8"/>
  <w15:docId w15:val="{1DBA749D-3320-41F6-B883-39EFCA2E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87F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7F63"/>
  </w:style>
  <w:style w:type="paragraph" w:styleId="Footer">
    <w:name w:val="footer"/>
    <w:basedOn w:val="Normal"/>
    <w:link w:val="FooterChar"/>
    <w:uiPriority w:val="99"/>
    <w:unhideWhenUsed/>
    <w:rsid w:val="00187F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Furkan Guneri(YESIM-2211)</cp:lastModifiedBy>
  <cp:revision>8</cp:revision>
  <dcterms:created xsi:type="dcterms:W3CDTF">2020-02-04T06:24:00Z</dcterms:created>
  <dcterms:modified xsi:type="dcterms:W3CDTF">2024-01-12T12:07:00Z</dcterms:modified>
</cp:coreProperties>
</file>